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0FF5C" w14:textId="77777777" w:rsidR="00E04B9F" w:rsidRDefault="00E04B9F" w:rsidP="00E04B9F">
      <w:pPr>
        <w:spacing w:line="360" w:lineRule="auto"/>
        <w:jc w:val="center"/>
        <w:rPr>
          <w:rFonts w:ascii="Century Gothic" w:hAnsi="Century Gothic" w:cs="Arimo"/>
          <w:b/>
          <w:color w:val="000066"/>
          <w:kern w:val="1"/>
          <w:sz w:val="28"/>
          <w:szCs w:val="28"/>
          <w:lang w:eastAsia="ar-SA"/>
        </w:rPr>
      </w:pPr>
      <w:bookmarkStart w:id="0" w:name="_Hlk161917007"/>
      <w:bookmarkEnd w:id="0"/>
      <w:r>
        <w:rPr>
          <w:rFonts w:ascii="Century Gothic" w:hAnsi="Century Gothic" w:cs="Arimo"/>
          <w:b/>
          <w:noProof/>
          <w:color w:val="000066"/>
          <w:kern w:val="1"/>
          <w:sz w:val="28"/>
          <w:szCs w:val="28"/>
          <w:lang w:eastAsia="ar-SA"/>
        </w:rPr>
        <w:drawing>
          <wp:anchor distT="0" distB="0" distL="114300" distR="114300" simplePos="0" relativeHeight="251659264" behindDoc="1" locked="0" layoutInCell="1" allowOverlap="1" wp14:anchorId="2E988C12" wp14:editId="222476CF">
            <wp:simplePos x="0" y="0"/>
            <wp:positionH relativeFrom="column">
              <wp:posOffset>-3175</wp:posOffset>
            </wp:positionH>
            <wp:positionV relativeFrom="paragraph">
              <wp:posOffset>1270</wp:posOffset>
            </wp:positionV>
            <wp:extent cx="1584960" cy="1678940"/>
            <wp:effectExtent l="0" t="0" r="0" b="0"/>
            <wp:wrapThrough wrapText="bothSides">
              <wp:wrapPolygon edited="0">
                <wp:start x="3115" y="0"/>
                <wp:lineTo x="0" y="1716"/>
                <wp:lineTo x="0" y="21322"/>
                <wp:lineTo x="21288" y="21322"/>
                <wp:lineTo x="21288" y="0"/>
                <wp:lineTo x="3115" y="0"/>
              </wp:wrapPolygon>
            </wp:wrapThrough>
            <wp:docPr id="3" name="Image 3"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capture d’écran, logo&#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4960" cy="1678940"/>
                    </a:xfrm>
                    <a:prstGeom prst="rect">
                      <a:avLst/>
                    </a:prstGeom>
                  </pic:spPr>
                </pic:pic>
              </a:graphicData>
            </a:graphic>
          </wp:anchor>
        </w:drawing>
      </w:r>
      <w:r>
        <w:rPr>
          <w:rFonts w:ascii="Century Gothic" w:hAnsi="Century Gothic" w:cs="Arimo"/>
          <w:b/>
          <w:color w:val="000066"/>
          <w:kern w:val="1"/>
          <w:sz w:val="28"/>
          <w:szCs w:val="28"/>
          <w:lang w:eastAsia="ar-SA"/>
        </w:rPr>
        <w:t xml:space="preserve">COMITE DEPARTEMENTAL DE </w:t>
      </w:r>
    </w:p>
    <w:p w14:paraId="5B21473C" w14:textId="77777777" w:rsidR="00E04B9F" w:rsidRDefault="00E04B9F" w:rsidP="00E04B9F">
      <w:pPr>
        <w:spacing w:line="360" w:lineRule="auto"/>
        <w:jc w:val="center"/>
        <w:rPr>
          <w:b/>
          <w:sz w:val="36"/>
          <w:szCs w:val="28"/>
          <w:u w:val="single"/>
        </w:rPr>
      </w:pPr>
      <w:r>
        <w:rPr>
          <w:rFonts w:ascii="Century Gothic" w:hAnsi="Century Gothic" w:cs="Arimo"/>
          <w:b/>
          <w:color w:val="000066"/>
          <w:kern w:val="1"/>
          <w:sz w:val="28"/>
          <w:szCs w:val="28"/>
          <w:lang w:eastAsia="ar-SA"/>
        </w:rPr>
        <w:t xml:space="preserve">GYMNASTIQUE </w:t>
      </w:r>
      <w:r w:rsidRPr="00D7105F">
        <w:rPr>
          <w:rFonts w:ascii="Century Gothic" w:hAnsi="Century Gothic" w:cs="Arimo"/>
          <w:b/>
          <w:color w:val="000066"/>
          <w:kern w:val="1"/>
          <w:sz w:val="28"/>
          <w:szCs w:val="28"/>
          <w:lang w:eastAsia="ar-SA"/>
        </w:rPr>
        <w:t>DES ARDENNES</w:t>
      </w:r>
    </w:p>
    <w:p w14:paraId="26B6A855" w14:textId="77777777" w:rsidR="00E04B9F" w:rsidRDefault="00E04B9F" w:rsidP="00E04B9F">
      <w:pPr>
        <w:spacing w:line="360" w:lineRule="auto"/>
        <w:rPr>
          <w:b/>
          <w:sz w:val="36"/>
          <w:szCs w:val="28"/>
          <w:u w:val="single"/>
        </w:rPr>
      </w:pPr>
    </w:p>
    <w:p w14:paraId="48648F0F" w14:textId="77777777" w:rsidR="00E04B9F" w:rsidRDefault="00E04B9F" w:rsidP="00E04B9F">
      <w:pPr>
        <w:spacing w:line="360" w:lineRule="auto"/>
        <w:jc w:val="center"/>
        <w:rPr>
          <w:b/>
          <w:sz w:val="36"/>
          <w:szCs w:val="28"/>
          <w:u w:val="single"/>
        </w:rPr>
      </w:pPr>
    </w:p>
    <w:p w14:paraId="54D1058B" w14:textId="77777777" w:rsidR="00E04B9F" w:rsidRDefault="00E04B9F" w:rsidP="00E04B9F">
      <w:pPr>
        <w:suppressAutoHyphens/>
        <w:spacing w:line="360" w:lineRule="auto"/>
        <w:jc w:val="both"/>
        <w:textAlignment w:val="baseline"/>
        <w:rPr>
          <w:rFonts w:ascii="Candara" w:eastAsia="Calibri" w:hAnsi="Candara" w:cs="Candara"/>
          <w:color w:val="000099"/>
          <w:kern w:val="1"/>
          <w:sz w:val="17"/>
          <w:szCs w:val="17"/>
          <w:lang w:eastAsia="ar-SA"/>
        </w:rPr>
      </w:pPr>
    </w:p>
    <w:p w14:paraId="71CE9031" w14:textId="77777777" w:rsidR="00E04B9F" w:rsidRDefault="00E04B9F" w:rsidP="00E04B9F">
      <w:pPr>
        <w:suppressAutoHyphens/>
        <w:spacing w:line="360" w:lineRule="auto"/>
        <w:jc w:val="both"/>
        <w:textAlignment w:val="baseline"/>
        <w:rPr>
          <w:rFonts w:ascii="Candara" w:eastAsia="Calibri" w:hAnsi="Candara" w:cs="Candara"/>
          <w:color w:val="000099"/>
          <w:kern w:val="1"/>
          <w:sz w:val="17"/>
          <w:szCs w:val="17"/>
          <w:lang w:eastAsia="ar-SA"/>
        </w:rPr>
      </w:pPr>
    </w:p>
    <w:p w14:paraId="1C7E9AD1" w14:textId="77777777" w:rsidR="00E04B9F" w:rsidRPr="00D7105F" w:rsidRDefault="00E04B9F" w:rsidP="00E04B9F">
      <w:pPr>
        <w:suppressAutoHyphens/>
        <w:spacing w:line="360" w:lineRule="auto"/>
        <w:jc w:val="both"/>
        <w:textAlignment w:val="baseline"/>
        <w:rPr>
          <w:rFonts w:ascii="Candara" w:eastAsia="Calibri" w:hAnsi="Candara" w:cs="Candara"/>
          <w:color w:val="000099"/>
          <w:kern w:val="1"/>
          <w:sz w:val="17"/>
          <w:szCs w:val="17"/>
          <w:lang w:eastAsia="ar-SA"/>
        </w:rPr>
      </w:pPr>
      <w:r w:rsidRPr="00D7105F">
        <w:rPr>
          <w:rFonts w:ascii="Candara" w:eastAsia="Calibri" w:hAnsi="Candara" w:cs="Candara"/>
          <w:color w:val="000099"/>
          <w:kern w:val="1"/>
          <w:sz w:val="17"/>
          <w:szCs w:val="17"/>
          <w:lang w:eastAsia="ar-SA"/>
        </w:rPr>
        <w:t xml:space="preserve">Association déclarée à la Préfecture des </w:t>
      </w:r>
      <w:proofErr w:type="gramStart"/>
      <w:r w:rsidRPr="00D7105F">
        <w:rPr>
          <w:rFonts w:ascii="Candara" w:eastAsia="Calibri" w:hAnsi="Candara" w:cs="Candara"/>
          <w:color w:val="000099"/>
          <w:kern w:val="1"/>
          <w:sz w:val="17"/>
          <w:szCs w:val="17"/>
          <w:lang w:eastAsia="ar-SA"/>
        </w:rPr>
        <w:t>Ardennes  sous</w:t>
      </w:r>
      <w:proofErr w:type="gramEnd"/>
      <w:r w:rsidRPr="00D7105F">
        <w:rPr>
          <w:rFonts w:ascii="Candara" w:eastAsia="Calibri" w:hAnsi="Candara" w:cs="Candara"/>
          <w:color w:val="000099"/>
          <w:kern w:val="1"/>
          <w:sz w:val="17"/>
          <w:szCs w:val="17"/>
          <w:lang w:eastAsia="ar-SA"/>
        </w:rPr>
        <w:t xml:space="preserve"> le n° 98  le 10 mars 1909</w:t>
      </w:r>
    </w:p>
    <w:p w14:paraId="400616DF" w14:textId="77777777" w:rsidR="00E04B9F" w:rsidRPr="00D7105F" w:rsidRDefault="00E04B9F" w:rsidP="00E04B9F">
      <w:pPr>
        <w:suppressAutoHyphens/>
        <w:spacing w:line="360" w:lineRule="auto"/>
        <w:jc w:val="both"/>
        <w:textAlignment w:val="baseline"/>
        <w:rPr>
          <w:rFonts w:ascii="Candara" w:eastAsia="Calibri" w:hAnsi="Candara" w:cs="Candara"/>
          <w:color w:val="000099"/>
          <w:kern w:val="1"/>
          <w:sz w:val="17"/>
          <w:szCs w:val="17"/>
          <w:lang w:eastAsia="ar-SA"/>
        </w:rPr>
      </w:pPr>
      <w:r w:rsidRPr="00D7105F">
        <w:rPr>
          <w:rFonts w:ascii="Candara" w:eastAsia="Calibri" w:hAnsi="Candara" w:cs="Candara"/>
          <w:color w:val="000099"/>
          <w:kern w:val="1"/>
          <w:sz w:val="17"/>
          <w:szCs w:val="17"/>
          <w:lang w:eastAsia="ar-SA"/>
        </w:rPr>
        <w:t xml:space="preserve">Association déclarée à la Préfecture des </w:t>
      </w:r>
      <w:proofErr w:type="gramStart"/>
      <w:r w:rsidRPr="00D7105F">
        <w:rPr>
          <w:rFonts w:ascii="Candara" w:eastAsia="Calibri" w:hAnsi="Candara" w:cs="Candara"/>
          <w:color w:val="000099"/>
          <w:kern w:val="1"/>
          <w:sz w:val="17"/>
          <w:szCs w:val="17"/>
          <w:lang w:eastAsia="ar-SA"/>
        </w:rPr>
        <w:t>Ardennes  sous</w:t>
      </w:r>
      <w:proofErr w:type="gramEnd"/>
      <w:r w:rsidRPr="00D7105F">
        <w:rPr>
          <w:rFonts w:ascii="Candara" w:eastAsia="Calibri" w:hAnsi="Candara" w:cs="Candara"/>
          <w:color w:val="000099"/>
          <w:kern w:val="1"/>
          <w:sz w:val="17"/>
          <w:szCs w:val="17"/>
          <w:lang w:eastAsia="ar-SA"/>
        </w:rPr>
        <w:t xml:space="preserve"> le n°0081004782 - J.O. du 03 AVRIL 2001</w:t>
      </w:r>
    </w:p>
    <w:p w14:paraId="44A845C6" w14:textId="77777777" w:rsidR="00E04B9F" w:rsidRDefault="00E04B9F" w:rsidP="00E04B9F">
      <w:pPr>
        <w:spacing w:line="360" w:lineRule="auto"/>
        <w:rPr>
          <w:b/>
          <w:sz w:val="36"/>
          <w:szCs w:val="28"/>
          <w:u w:val="single"/>
        </w:rPr>
      </w:pPr>
      <w:r w:rsidRPr="00D7105F">
        <w:rPr>
          <w:rFonts w:ascii="Candara" w:eastAsia="Calibri" w:hAnsi="Candara" w:cs="Candara"/>
          <w:color w:val="000099"/>
          <w:kern w:val="1"/>
          <w:sz w:val="17"/>
          <w:szCs w:val="17"/>
          <w:lang w:eastAsia="ar-SA"/>
        </w:rPr>
        <w:t>Numéro Siret :38261207500020</w:t>
      </w:r>
    </w:p>
    <w:p w14:paraId="068991D4" w14:textId="77777777" w:rsidR="00E04B9F" w:rsidRDefault="00E04B9F" w:rsidP="00E04B9F">
      <w:pPr>
        <w:spacing w:line="360" w:lineRule="auto"/>
        <w:jc w:val="center"/>
        <w:rPr>
          <w:b/>
          <w:sz w:val="36"/>
          <w:szCs w:val="28"/>
          <w:u w:val="single"/>
        </w:rPr>
      </w:pPr>
    </w:p>
    <w:p w14:paraId="66AC1DC6" w14:textId="77777777" w:rsidR="00E04B9F" w:rsidRPr="00A3745A" w:rsidRDefault="00E04B9F" w:rsidP="00E04B9F">
      <w:pPr>
        <w:spacing w:line="360" w:lineRule="auto"/>
        <w:jc w:val="center"/>
        <w:rPr>
          <w:b/>
          <w:sz w:val="36"/>
          <w:szCs w:val="28"/>
          <w:u w:val="single"/>
        </w:rPr>
      </w:pPr>
      <w:r w:rsidRPr="00A3745A">
        <w:rPr>
          <w:b/>
          <w:sz w:val="36"/>
          <w:szCs w:val="28"/>
          <w:u w:val="single"/>
        </w:rPr>
        <w:t xml:space="preserve">PROCÈS VERBAL </w:t>
      </w:r>
      <w:r>
        <w:rPr>
          <w:b/>
          <w:sz w:val="36"/>
          <w:szCs w:val="28"/>
          <w:u w:val="single"/>
        </w:rPr>
        <w:t>RÉUNION DU COMITÉ DÉPARTEMENTAL</w:t>
      </w:r>
    </w:p>
    <w:p w14:paraId="73FF11C3" w14:textId="61552DDA" w:rsidR="00E04B9F" w:rsidRDefault="00F26F82" w:rsidP="00E04B9F">
      <w:pPr>
        <w:spacing w:line="360" w:lineRule="auto"/>
        <w:jc w:val="center"/>
        <w:rPr>
          <w:b/>
          <w:sz w:val="28"/>
          <w:szCs w:val="28"/>
        </w:rPr>
      </w:pPr>
      <w:r>
        <w:rPr>
          <w:b/>
          <w:sz w:val="28"/>
          <w:szCs w:val="28"/>
        </w:rPr>
        <w:t>15 juin</w:t>
      </w:r>
      <w:r w:rsidR="00E04B9F">
        <w:rPr>
          <w:b/>
          <w:sz w:val="28"/>
          <w:szCs w:val="28"/>
        </w:rPr>
        <w:t xml:space="preserve"> 2026 à </w:t>
      </w:r>
      <w:r>
        <w:rPr>
          <w:b/>
          <w:sz w:val="28"/>
          <w:szCs w:val="28"/>
        </w:rPr>
        <w:t>18h30</w:t>
      </w:r>
    </w:p>
    <w:p w14:paraId="1B596811" w14:textId="77777777" w:rsidR="00E04B9F" w:rsidRPr="008B25C1" w:rsidRDefault="00E04B9F" w:rsidP="00E04B9F">
      <w:pPr>
        <w:spacing w:line="360" w:lineRule="auto"/>
        <w:jc w:val="center"/>
        <w:rPr>
          <w:b/>
          <w:sz w:val="28"/>
          <w:szCs w:val="28"/>
        </w:rPr>
      </w:pPr>
      <w:r>
        <w:rPr>
          <w:b/>
          <w:sz w:val="28"/>
          <w:szCs w:val="28"/>
        </w:rPr>
        <w:t>API</w:t>
      </w:r>
    </w:p>
    <w:p w14:paraId="4FFA222D" w14:textId="77777777" w:rsidR="00E04B9F" w:rsidRDefault="00E04B9F" w:rsidP="00E04B9F">
      <w:pPr>
        <w:spacing w:line="360" w:lineRule="auto"/>
        <w:jc w:val="center"/>
        <w:rPr>
          <w:b/>
          <w:sz w:val="24"/>
          <w:szCs w:val="24"/>
        </w:rPr>
      </w:pPr>
      <w:r>
        <w:rPr>
          <w:b/>
          <w:sz w:val="24"/>
          <w:szCs w:val="24"/>
        </w:rPr>
        <w:t>CHARLEVILLE-MÉZIÈRES</w:t>
      </w:r>
    </w:p>
    <w:p w14:paraId="49FDF58F" w14:textId="77777777" w:rsidR="00E04B9F" w:rsidRDefault="00E04B9F" w:rsidP="00E04B9F">
      <w:pPr>
        <w:spacing w:line="360" w:lineRule="auto"/>
        <w:jc w:val="center"/>
        <w:rPr>
          <w:b/>
          <w:sz w:val="24"/>
          <w:szCs w:val="24"/>
        </w:rPr>
      </w:pPr>
    </w:p>
    <w:p w14:paraId="2EC2474B" w14:textId="77777777" w:rsidR="00E04B9F" w:rsidRPr="00F6620B" w:rsidRDefault="00E04B9F" w:rsidP="00E04B9F">
      <w:pPr>
        <w:spacing w:line="360" w:lineRule="auto"/>
        <w:jc w:val="both"/>
        <w:rPr>
          <w:bCs/>
          <w:sz w:val="24"/>
          <w:szCs w:val="24"/>
        </w:rPr>
      </w:pPr>
    </w:p>
    <w:p w14:paraId="6E35C1A4" w14:textId="77777777" w:rsidR="00E04B9F" w:rsidRDefault="00E04B9F" w:rsidP="00E04B9F">
      <w:pPr>
        <w:spacing w:line="360" w:lineRule="auto"/>
        <w:jc w:val="both"/>
        <w:rPr>
          <w:bCs/>
          <w:sz w:val="24"/>
          <w:szCs w:val="24"/>
        </w:rPr>
      </w:pPr>
      <w:r w:rsidRPr="00F6620B">
        <w:rPr>
          <w:bCs/>
          <w:sz w:val="24"/>
          <w:szCs w:val="24"/>
        </w:rPr>
        <w:t xml:space="preserve">Les membres du comité départemental ont été convoqués par écrit le </w:t>
      </w:r>
      <w:r>
        <w:rPr>
          <w:bCs/>
          <w:sz w:val="24"/>
          <w:szCs w:val="24"/>
        </w:rPr>
        <w:t>19 janvier</w:t>
      </w:r>
      <w:r w:rsidRPr="00F6620B">
        <w:rPr>
          <w:bCs/>
          <w:sz w:val="24"/>
          <w:szCs w:val="24"/>
        </w:rPr>
        <w:t xml:space="preserve"> 202</w:t>
      </w:r>
      <w:r>
        <w:rPr>
          <w:bCs/>
          <w:sz w:val="24"/>
          <w:szCs w:val="24"/>
        </w:rPr>
        <w:t>6</w:t>
      </w:r>
      <w:r w:rsidRPr="00F6620B">
        <w:rPr>
          <w:bCs/>
          <w:sz w:val="24"/>
          <w:szCs w:val="24"/>
        </w:rPr>
        <w:t>.</w:t>
      </w:r>
    </w:p>
    <w:p w14:paraId="1F528FAA" w14:textId="77777777" w:rsidR="00E04B9F" w:rsidRDefault="00E04B9F" w:rsidP="00E04B9F">
      <w:pPr>
        <w:spacing w:line="360" w:lineRule="auto"/>
        <w:jc w:val="both"/>
        <w:rPr>
          <w:bCs/>
          <w:sz w:val="24"/>
          <w:szCs w:val="24"/>
        </w:rPr>
      </w:pPr>
    </w:p>
    <w:p w14:paraId="3D5E3391" w14:textId="77777777" w:rsidR="00E04B9F" w:rsidRPr="0060773D" w:rsidRDefault="00E04B9F" w:rsidP="00E04B9F">
      <w:pPr>
        <w:spacing w:line="360" w:lineRule="auto"/>
        <w:jc w:val="both"/>
        <w:rPr>
          <w:b/>
          <w:sz w:val="24"/>
          <w:szCs w:val="24"/>
        </w:rPr>
      </w:pPr>
      <w:r w:rsidRPr="0060773D">
        <w:rPr>
          <w:b/>
          <w:sz w:val="24"/>
          <w:szCs w:val="24"/>
        </w:rPr>
        <w:t xml:space="preserve">Présents : </w:t>
      </w:r>
    </w:p>
    <w:p w14:paraId="61ED0E1A" w14:textId="77777777" w:rsidR="00E04B9F" w:rsidRDefault="00E04B9F" w:rsidP="00E04B9F">
      <w:pPr>
        <w:spacing w:line="360" w:lineRule="auto"/>
        <w:jc w:val="both"/>
        <w:rPr>
          <w:bCs/>
          <w:sz w:val="24"/>
          <w:szCs w:val="24"/>
        </w:rPr>
      </w:pPr>
    </w:p>
    <w:p w14:paraId="5E42DFC6" w14:textId="77777777" w:rsidR="00E04B9F" w:rsidRDefault="00E04B9F" w:rsidP="00E04B9F">
      <w:pPr>
        <w:spacing w:line="360" w:lineRule="auto"/>
      </w:pPr>
      <w:r>
        <w:t>Monsieur LAURANT Olivier</w:t>
      </w:r>
      <w:r>
        <w:tab/>
      </w:r>
      <w:r>
        <w:tab/>
        <w:t>Président</w:t>
      </w:r>
    </w:p>
    <w:p w14:paraId="468F9116" w14:textId="77777777" w:rsidR="00E04B9F" w:rsidRDefault="00E04B9F" w:rsidP="00E04B9F">
      <w:pPr>
        <w:spacing w:line="360" w:lineRule="auto"/>
      </w:pPr>
      <w:r>
        <w:t>Monsieur NIVOIS Gaëtan</w:t>
      </w:r>
      <w:r>
        <w:tab/>
      </w:r>
      <w:r>
        <w:tab/>
        <w:t>Trésorier</w:t>
      </w:r>
    </w:p>
    <w:p w14:paraId="0CBDD0E3" w14:textId="77777777" w:rsidR="00E04B9F" w:rsidRDefault="00E04B9F" w:rsidP="00E04B9F">
      <w:pPr>
        <w:spacing w:line="360" w:lineRule="auto"/>
      </w:pPr>
      <w:r>
        <w:t>Madame GAMBIN Maureen</w:t>
      </w:r>
      <w:r>
        <w:tab/>
      </w:r>
      <w:r>
        <w:tab/>
        <w:t>Secrétaire</w:t>
      </w:r>
    </w:p>
    <w:p w14:paraId="3E4A95F5" w14:textId="77777777" w:rsidR="00E04B9F" w:rsidRDefault="00E04B9F" w:rsidP="00E04B9F">
      <w:pPr>
        <w:spacing w:line="360" w:lineRule="auto"/>
      </w:pPr>
      <w:r>
        <w:t>Madame TOURY Annick</w:t>
      </w:r>
      <w:r>
        <w:tab/>
      </w:r>
      <w:r>
        <w:tab/>
        <w:t>Responsable Technique GPT</w:t>
      </w:r>
    </w:p>
    <w:p w14:paraId="77EB41FF" w14:textId="77777777" w:rsidR="00E04B9F" w:rsidRPr="00E60AD5" w:rsidRDefault="00E04B9F" w:rsidP="00E04B9F">
      <w:pPr>
        <w:spacing w:line="360" w:lineRule="auto"/>
        <w:rPr>
          <w:rFonts w:cs="Tahoma"/>
        </w:rPr>
      </w:pPr>
      <w:r>
        <w:t>Monsieur SALL</w:t>
      </w:r>
      <w:r>
        <w:rPr>
          <w:rFonts w:cs="Tahoma"/>
        </w:rPr>
        <w:t>É Aubin</w:t>
      </w:r>
      <w:r>
        <w:rPr>
          <w:rFonts w:cs="Tahoma"/>
        </w:rPr>
        <w:tab/>
      </w:r>
      <w:r>
        <w:rPr>
          <w:rFonts w:cs="Tahoma"/>
        </w:rPr>
        <w:tab/>
        <w:t>Membre de la commission GAM</w:t>
      </w:r>
    </w:p>
    <w:p w14:paraId="174FC4A2" w14:textId="77777777" w:rsidR="00E04B9F" w:rsidRDefault="00E04B9F" w:rsidP="00E04B9F">
      <w:pPr>
        <w:spacing w:line="360" w:lineRule="auto"/>
      </w:pPr>
      <w:r>
        <w:t>Monsieur LEGRELE Geoffroy</w:t>
      </w:r>
      <w:r>
        <w:tab/>
      </w:r>
      <w:r>
        <w:tab/>
        <w:t>Membre du comité de direction</w:t>
      </w:r>
    </w:p>
    <w:p w14:paraId="6A372B07" w14:textId="77777777" w:rsidR="00E04B9F" w:rsidRDefault="00E04B9F" w:rsidP="00E04B9F">
      <w:pPr>
        <w:spacing w:line="360" w:lineRule="auto"/>
      </w:pPr>
      <w:r>
        <w:t>Madame LEFEBVRE Florence</w:t>
      </w:r>
      <w:r>
        <w:tab/>
      </w:r>
      <w:r>
        <w:tab/>
        <w:t>Membre du comité de direction</w:t>
      </w:r>
    </w:p>
    <w:p w14:paraId="617AA3E0" w14:textId="77777777" w:rsidR="00E04B9F" w:rsidRDefault="00E04B9F" w:rsidP="00E04B9F">
      <w:pPr>
        <w:spacing w:line="360" w:lineRule="auto"/>
      </w:pPr>
      <w:r w:rsidRPr="008B25C1">
        <w:t>Madame COLNET Sylvie</w:t>
      </w:r>
      <w:r w:rsidRPr="008B25C1">
        <w:tab/>
      </w:r>
      <w:r w:rsidRPr="008B25C1">
        <w:tab/>
      </w:r>
      <w:r>
        <w:t>Responsable Technique GAF</w:t>
      </w:r>
    </w:p>
    <w:p w14:paraId="38EDBDA3" w14:textId="46F22A2E" w:rsidR="00E04B9F" w:rsidRDefault="00E04B9F" w:rsidP="00E04B9F">
      <w:pPr>
        <w:spacing w:line="360" w:lineRule="auto"/>
      </w:pPr>
      <w:r>
        <w:t xml:space="preserve">Madame </w:t>
      </w:r>
      <w:r w:rsidR="00F26F82">
        <w:t>LOPEZ</w:t>
      </w:r>
      <w:r>
        <w:t xml:space="preserve"> Aurélie</w:t>
      </w:r>
      <w:r>
        <w:tab/>
      </w:r>
      <w:r>
        <w:tab/>
        <w:t>Membre du comité de direction</w:t>
      </w:r>
    </w:p>
    <w:p w14:paraId="1390FA52" w14:textId="77777777" w:rsidR="00E04B9F" w:rsidRDefault="00E04B9F" w:rsidP="00E04B9F">
      <w:pPr>
        <w:spacing w:line="360" w:lineRule="auto"/>
      </w:pPr>
      <w:r>
        <w:t>Madame ROGISSART Virginie</w:t>
      </w:r>
      <w:r>
        <w:tab/>
        <w:t>Membre du comité de direction</w:t>
      </w:r>
    </w:p>
    <w:p w14:paraId="6536CFF1" w14:textId="77777777" w:rsidR="00F26F82" w:rsidRDefault="00F26F82" w:rsidP="00F26F82">
      <w:pPr>
        <w:spacing w:line="360" w:lineRule="auto"/>
      </w:pPr>
      <w:r>
        <w:lastRenderedPageBreak/>
        <w:t>Monsieur GRASMUCK Jean-Paul</w:t>
      </w:r>
      <w:r>
        <w:tab/>
        <w:t xml:space="preserve">Président d’honneur </w:t>
      </w:r>
    </w:p>
    <w:p w14:paraId="2DCB6121" w14:textId="0EDDC105" w:rsidR="00F26F82" w:rsidRDefault="00F26F82" w:rsidP="00F26F82">
      <w:pPr>
        <w:spacing w:line="360" w:lineRule="auto"/>
      </w:pPr>
      <w:r>
        <w:t>Madame BEN BOUAZZA Emeline</w:t>
      </w:r>
      <w:r>
        <w:tab/>
        <w:t>Responsable Technique GR</w:t>
      </w:r>
    </w:p>
    <w:p w14:paraId="3BDFE90A" w14:textId="77777777" w:rsidR="00E04B9F" w:rsidRDefault="00E04B9F" w:rsidP="00E04B9F">
      <w:pPr>
        <w:spacing w:line="360" w:lineRule="auto"/>
      </w:pPr>
    </w:p>
    <w:p w14:paraId="17FC08E4" w14:textId="77777777" w:rsidR="00E04B9F" w:rsidRPr="0060773D" w:rsidRDefault="00E04B9F" w:rsidP="00E04B9F">
      <w:pPr>
        <w:spacing w:line="360" w:lineRule="auto"/>
        <w:rPr>
          <w:b/>
          <w:bCs/>
        </w:rPr>
      </w:pPr>
      <w:r w:rsidRPr="0060773D">
        <w:rPr>
          <w:b/>
          <w:bCs/>
        </w:rPr>
        <w:t xml:space="preserve">Excusés : </w:t>
      </w:r>
    </w:p>
    <w:p w14:paraId="3AEDC7A7" w14:textId="77777777" w:rsidR="00E04B9F" w:rsidRDefault="00E04B9F" w:rsidP="00E04B9F">
      <w:pPr>
        <w:spacing w:line="360" w:lineRule="auto"/>
      </w:pPr>
    </w:p>
    <w:p w14:paraId="0FA26CDB" w14:textId="77777777" w:rsidR="00F26F82" w:rsidRDefault="00E04B9F" w:rsidP="00E04B9F">
      <w:pPr>
        <w:spacing w:line="360" w:lineRule="auto"/>
      </w:pPr>
      <w:r>
        <w:t>Madame SERGI Laëtitia</w:t>
      </w:r>
      <w:r>
        <w:tab/>
      </w:r>
      <w:r>
        <w:tab/>
        <w:t>Vice -Présidente</w:t>
      </w:r>
    </w:p>
    <w:p w14:paraId="1F4BBB06" w14:textId="77777777" w:rsidR="00E04B9F" w:rsidRDefault="00E04B9F" w:rsidP="00E04B9F">
      <w:pPr>
        <w:spacing w:line="360" w:lineRule="auto"/>
      </w:pPr>
      <w:r w:rsidRPr="008B25C1">
        <w:t xml:space="preserve">Madame </w:t>
      </w:r>
      <w:r>
        <w:t>BAUDIER Valérie</w:t>
      </w:r>
      <w:r>
        <w:tab/>
      </w:r>
      <w:r>
        <w:tab/>
        <w:t>Membre de la commission GR</w:t>
      </w:r>
    </w:p>
    <w:p w14:paraId="37528788" w14:textId="77777777" w:rsidR="00E04B9F" w:rsidRDefault="00E04B9F" w:rsidP="00E04B9F">
      <w:pPr>
        <w:spacing w:line="360" w:lineRule="auto"/>
      </w:pPr>
      <w:r>
        <w:t>Madame JACOTTIN Anne-Laure</w:t>
      </w:r>
      <w:r>
        <w:tab/>
        <w:t>Délégué Technique Général</w:t>
      </w:r>
    </w:p>
    <w:p w14:paraId="742648A4" w14:textId="77777777" w:rsidR="00E04B9F" w:rsidRDefault="00E04B9F" w:rsidP="00E04B9F">
      <w:pPr>
        <w:spacing w:line="360" w:lineRule="auto"/>
      </w:pPr>
      <w:r>
        <w:t>Madame DORDAIN Isabelle</w:t>
      </w:r>
      <w:r>
        <w:tab/>
      </w:r>
      <w:r>
        <w:tab/>
        <w:t>Membre du comité de direction</w:t>
      </w:r>
    </w:p>
    <w:p w14:paraId="47B5995C" w14:textId="77777777" w:rsidR="00F26F82" w:rsidRDefault="00F26F82" w:rsidP="00F26F82">
      <w:pPr>
        <w:spacing w:line="360" w:lineRule="auto"/>
      </w:pPr>
      <w:r>
        <w:t>Madame FRENOIS Yolande</w:t>
      </w:r>
      <w:r>
        <w:tab/>
      </w:r>
      <w:r>
        <w:tab/>
        <w:t>Responsable Technique GAM</w:t>
      </w:r>
    </w:p>
    <w:p w14:paraId="146C5E49" w14:textId="77777777" w:rsidR="00F26F82" w:rsidRDefault="00F26F82" w:rsidP="00F26F82">
      <w:pPr>
        <w:spacing w:line="360" w:lineRule="auto"/>
      </w:pPr>
      <w:r>
        <w:t>Madame MUSART Béatrice</w:t>
      </w:r>
      <w:r>
        <w:tab/>
      </w:r>
      <w:r>
        <w:tab/>
        <w:t>Membre du comité de direction</w:t>
      </w:r>
    </w:p>
    <w:p w14:paraId="368C73D7" w14:textId="77777777" w:rsidR="00E04B9F" w:rsidRDefault="00E04B9F" w:rsidP="00E04B9F">
      <w:pPr>
        <w:spacing w:line="360" w:lineRule="auto"/>
      </w:pPr>
    </w:p>
    <w:p w14:paraId="4544D965" w14:textId="77777777" w:rsidR="00E04B9F" w:rsidRPr="005A4EB9" w:rsidRDefault="00E04B9F" w:rsidP="00E04B9F">
      <w:pPr>
        <w:spacing w:line="360" w:lineRule="auto"/>
        <w:jc w:val="both"/>
      </w:pPr>
      <w:r w:rsidRPr="005A4EB9">
        <w:rPr>
          <w:bCs/>
        </w:rPr>
        <w:t xml:space="preserve">La séance est présidée par Monsieur </w:t>
      </w:r>
      <w:r w:rsidRPr="005A4EB9">
        <w:t>Olivier LAURANT, Président du Comité Départemental de Gymnastique.</w:t>
      </w:r>
    </w:p>
    <w:p w14:paraId="7D54CCCE" w14:textId="77777777" w:rsidR="00E04B9F" w:rsidRDefault="00E04B9F" w:rsidP="00E04B9F">
      <w:pPr>
        <w:spacing w:line="360" w:lineRule="auto"/>
        <w:jc w:val="both"/>
        <w:rPr>
          <w:bCs/>
        </w:rPr>
      </w:pPr>
    </w:p>
    <w:p w14:paraId="3942083A" w14:textId="10E0EF2F" w:rsidR="00E04B9F" w:rsidRPr="00CF4D91" w:rsidRDefault="00E04B9F" w:rsidP="00E04B9F">
      <w:pPr>
        <w:spacing w:line="360" w:lineRule="auto"/>
        <w:jc w:val="both"/>
        <w:rPr>
          <w:b/>
        </w:rPr>
      </w:pPr>
      <w:r>
        <w:rPr>
          <w:b/>
        </w:rPr>
        <w:t>Retour sur la saison 2025/2026</w:t>
      </w:r>
    </w:p>
    <w:p w14:paraId="1DAD7DD9" w14:textId="77777777" w:rsidR="00E04B9F" w:rsidRDefault="00E04B9F" w:rsidP="00E04B9F">
      <w:pPr>
        <w:spacing w:line="360" w:lineRule="auto"/>
        <w:ind w:firstLine="708"/>
        <w:jc w:val="both"/>
        <w:rPr>
          <w:rFonts w:cs="Tahoma"/>
          <w:color w:val="000000"/>
        </w:rPr>
      </w:pPr>
    </w:p>
    <w:p w14:paraId="14707AA5" w14:textId="3E553759" w:rsidR="00E04B9F" w:rsidRPr="00E04B9F" w:rsidRDefault="00E04B9F" w:rsidP="00E04B9F">
      <w:pPr>
        <w:spacing w:line="360" w:lineRule="auto"/>
        <w:ind w:firstLine="708"/>
        <w:jc w:val="both"/>
        <w:rPr>
          <w:rFonts w:cs="Tahoma"/>
          <w:bCs/>
        </w:rPr>
      </w:pPr>
      <w:r w:rsidRPr="00E04B9F">
        <w:rPr>
          <w:rFonts w:cs="Tahoma"/>
          <w:bCs/>
        </w:rPr>
        <w:t xml:space="preserve">L'organisation </w:t>
      </w:r>
      <w:r>
        <w:rPr>
          <w:rFonts w:cs="Tahoma"/>
          <w:bCs/>
        </w:rPr>
        <w:t>des compétitions</w:t>
      </w:r>
      <w:r w:rsidRPr="00E04B9F">
        <w:rPr>
          <w:rFonts w:cs="Tahoma"/>
          <w:bCs/>
        </w:rPr>
        <w:t xml:space="preserve"> a été rendue plus complexe en raison du nombre important de participants, notamment pour l'élaboration du planning. Malgré cela, aucun problème majeur n'a été rencontré au cours </w:t>
      </w:r>
      <w:r>
        <w:rPr>
          <w:rFonts w:cs="Tahoma"/>
          <w:bCs/>
        </w:rPr>
        <w:t>des différentes compétitions</w:t>
      </w:r>
      <w:r w:rsidRPr="00E04B9F">
        <w:rPr>
          <w:rFonts w:cs="Tahoma"/>
          <w:bCs/>
        </w:rPr>
        <w:t>. La composition des jurys a également été soulignée comme une amélioration, avec un nombre de juges plus important qu'auparavant et une plus grande neutralité. Cette évolution accompagne la hausse du niveau des gymnastes et permet aux juges de travailler de manière plus cohérente et homogène. En gymnastique artistique masculine (GAM), la situation s'est également améliorée grâce à l'augmentation du nombre de juges ardennais. Auparavant, le département ne disposait plus d'un nombre suffisant de juges en GAM, ce qui nécessitait de solliciter des clubs d'autres départements pour compléter les jurys.</w:t>
      </w:r>
    </w:p>
    <w:p w14:paraId="5C610B52" w14:textId="77777777" w:rsidR="00E04B9F" w:rsidRPr="00E60AD5" w:rsidRDefault="00E04B9F" w:rsidP="00E04B9F">
      <w:pPr>
        <w:spacing w:line="360" w:lineRule="auto"/>
        <w:rPr>
          <w:rFonts w:cs="Tahoma"/>
          <w:bCs/>
          <w:sz w:val="24"/>
          <w:szCs w:val="24"/>
        </w:rPr>
      </w:pPr>
    </w:p>
    <w:p w14:paraId="3A1DC6B0" w14:textId="051C44D7" w:rsidR="00E04B9F" w:rsidRDefault="00E04B9F" w:rsidP="00E04B9F">
      <w:pPr>
        <w:spacing w:line="360" w:lineRule="auto"/>
        <w:jc w:val="both"/>
        <w:rPr>
          <w:b/>
        </w:rPr>
      </w:pPr>
      <w:r>
        <w:rPr>
          <w:b/>
        </w:rPr>
        <w:t>Calendrier des compétitions saison 2026-2027</w:t>
      </w:r>
    </w:p>
    <w:p w14:paraId="1F0DA5BD" w14:textId="2725EF47" w:rsidR="00E04B9F" w:rsidRDefault="00D009DD" w:rsidP="00E04B9F">
      <w:pPr>
        <w:spacing w:line="360" w:lineRule="auto"/>
        <w:jc w:val="both"/>
        <w:rPr>
          <w:b/>
        </w:rPr>
      </w:pPr>
      <w:r>
        <w:rPr>
          <w:b/>
          <w:noProof/>
          <w14:ligatures w14:val="standardContextual"/>
        </w:rPr>
        <w:lastRenderedPageBreak/>
        <w:drawing>
          <wp:inline distT="0" distB="0" distL="0" distR="0" wp14:anchorId="75593355" wp14:editId="0A8C2781">
            <wp:extent cx="5257800" cy="5689600"/>
            <wp:effectExtent l="0" t="0" r="0" b="0"/>
            <wp:docPr id="2309024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02415" name="Image 230902415"/>
                    <pic:cNvPicPr/>
                  </pic:nvPicPr>
                  <pic:blipFill rotWithShape="1">
                    <a:blip r:embed="rId6">
                      <a:extLst>
                        <a:ext uri="{28A0092B-C50C-407E-A947-70E740481C1C}">
                          <a14:useLocalDpi xmlns:a14="http://schemas.microsoft.com/office/drawing/2010/main" val="0"/>
                        </a:ext>
                      </a:extLst>
                    </a:blip>
                    <a:srcRect b="12329"/>
                    <a:stretch>
                      <a:fillRect/>
                    </a:stretch>
                  </pic:blipFill>
                  <pic:spPr bwMode="auto">
                    <a:xfrm>
                      <a:off x="0" y="0"/>
                      <a:ext cx="5257800" cy="5689600"/>
                    </a:xfrm>
                    <a:prstGeom prst="rect">
                      <a:avLst/>
                    </a:prstGeom>
                    <a:ln>
                      <a:noFill/>
                    </a:ln>
                    <a:extLst>
                      <a:ext uri="{53640926-AAD7-44D8-BBD7-CCE9431645EC}">
                        <a14:shadowObscured xmlns:a14="http://schemas.microsoft.com/office/drawing/2010/main"/>
                      </a:ext>
                    </a:extLst>
                  </pic:spPr>
                </pic:pic>
              </a:graphicData>
            </a:graphic>
          </wp:inline>
        </w:drawing>
      </w:r>
    </w:p>
    <w:p w14:paraId="1FC48F92" w14:textId="77777777" w:rsidR="00D009DD" w:rsidRDefault="00D009DD" w:rsidP="00E04B9F">
      <w:pPr>
        <w:spacing w:line="360" w:lineRule="auto"/>
        <w:jc w:val="both"/>
        <w:rPr>
          <w:b/>
        </w:rPr>
      </w:pPr>
    </w:p>
    <w:p w14:paraId="4214E743" w14:textId="77777777" w:rsidR="00D009DD" w:rsidRDefault="00D009DD" w:rsidP="00D009DD">
      <w:pPr>
        <w:spacing w:line="360" w:lineRule="auto"/>
        <w:ind w:firstLine="708"/>
        <w:jc w:val="both"/>
        <w:rPr>
          <w:bCs/>
        </w:rPr>
      </w:pPr>
      <w:r w:rsidRPr="00D009DD">
        <w:rPr>
          <w:bCs/>
        </w:rPr>
        <w:t>Concernant les compétitions Fédérale A et Fédérale B des gymnastes non qualifiés, la possibilité de prévoir une date spécifique reste à étudier.</w:t>
      </w:r>
    </w:p>
    <w:p w14:paraId="6708F6A7" w14:textId="77777777" w:rsidR="00D009DD" w:rsidRPr="00D009DD" w:rsidRDefault="00D009DD" w:rsidP="00D009DD">
      <w:pPr>
        <w:spacing w:line="360" w:lineRule="auto"/>
        <w:ind w:firstLine="708"/>
        <w:jc w:val="both"/>
        <w:rPr>
          <w:bCs/>
        </w:rPr>
      </w:pPr>
    </w:p>
    <w:p w14:paraId="36F8D673" w14:textId="77777777" w:rsidR="00D009DD" w:rsidRDefault="00D009DD" w:rsidP="00D009DD">
      <w:pPr>
        <w:spacing w:line="360" w:lineRule="auto"/>
        <w:jc w:val="both"/>
        <w:rPr>
          <w:bCs/>
        </w:rPr>
      </w:pPr>
      <w:r w:rsidRPr="00D009DD">
        <w:rPr>
          <w:bCs/>
        </w:rPr>
        <w:t>Les formations de juges ont ensuite été abordées. En gymnastique rythmique (GR), Capucine Millard est en charge de la formation des juges de niveau 1.</w:t>
      </w:r>
    </w:p>
    <w:p w14:paraId="27DD6F77" w14:textId="77777777" w:rsidR="00D009DD" w:rsidRPr="00D009DD" w:rsidRDefault="00D009DD" w:rsidP="00D009DD">
      <w:pPr>
        <w:spacing w:line="360" w:lineRule="auto"/>
        <w:jc w:val="both"/>
        <w:rPr>
          <w:bCs/>
        </w:rPr>
      </w:pPr>
    </w:p>
    <w:p w14:paraId="0347BCD8" w14:textId="77777777" w:rsidR="00D009DD" w:rsidRDefault="00D009DD" w:rsidP="00D009DD">
      <w:pPr>
        <w:spacing w:line="360" w:lineRule="auto"/>
        <w:jc w:val="both"/>
        <w:rPr>
          <w:bCs/>
        </w:rPr>
      </w:pPr>
      <w:r w:rsidRPr="00D009DD">
        <w:rPr>
          <w:bCs/>
        </w:rPr>
        <w:t>Pour la gymnastique artistique féminine (GAF), les sessions de formation de juge niveau 1 sont programmées les 17 et 31 octobre, ainsi que les 14 et 28 novembre.</w:t>
      </w:r>
    </w:p>
    <w:p w14:paraId="196EDBB3" w14:textId="77777777" w:rsidR="00D009DD" w:rsidRPr="00D009DD" w:rsidRDefault="00D009DD" w:rsidP="00D009DD">
      <w:pPr>
        <w:spacing w:line="360" w:lineRule="auto"/>
        <w:jc w:val="both"/>
        <w:rPr>
          <w:bCs/>
        </w:rPr>
      </w:pPr>
    </w:p>
    <w:p w14:paraId="72244D62" w14:textId="77777777" w:rsidR="00D009DD" w:rsidRPr="00D009DD" w:rsidRDefault="00D009DD" w:rsidP="00D009DD">
      <w:pPr>
        <w:spacing w:line="360" w:lineRule="auto"/>
        <w:jc w:val="both"/>
        <w:rPr>
          <w:bCs/>
        </w:rPr>
      </w:pPr>
      <w:r w:rsidRPr="00D009DD">
        <w:rPr>
          <w:bCs/>
        </w:rPr>
        <w:t xml:space="preserve">Il est également proposé d'intégrer, dans le cadre de cette formation de juge niveau 1, une sensibilisation aux gestes qui sauvent. Les candidats devront fournir une attestation de </w:t>
      </w:r>
      <w:r w:rsidRPr="00D009DD">
        <w:rPr>
          <w:bCs/>
        </w:rPr>
        <w:lastRenderedPageBreak/>
        <w:t>formation aux gestes qui sauvent lors de leur inscription. Une session complémentaire est envisagée le 9 janvier pour les personnes ne disposant pas encore de cette attestation.</w:t>
      </w:r>
    </w:p>
    <w:p w14:paraId="705B2BC0" w14:textId="77777777" w:rsidR="00E04B9F" w:rsidRPr="00081C54" w:rsidRDefault="00E04B9F" w:rsidP="00E04B9F">
      <w:pPr>
        <w:spacing w:line="360" w:lineRule="auto"/>
        <w:jc w:val="both"/>
        <w:rPr>
          <w:b/>
        </w:rPr>
      </w:pPr>
    </w:p>
    <w:p w14:paraId="5B8557BD" w14:textId="5118F88D" w:rsidR="00E04B9F" w:rsidRPr="000A742D" w:rsidRDefault="00A96F21" w:rsidP="00E04B9F">
      <w:pPr>
        <w:spacing w:line="360" w:lineRule="auto"/>
        <w:jc w:val="both"/>
        <w:rPr>
          <w:b/>
        </w:rPr>
      </w:pPr>
      <w:r>
        <w:rPr>
          <w:b/>
        </w:rPr>
        <w:t>Point sur les PSF</w:t>
      </w:r>
    </w:p>
    <w:p w14:paraId="2583C22E" w14:textId="77777777" w:rsidR="00E04B9F" w:rsidRDefault="00E04B9F" w:rsidP="00E04B9F">
      <w:pPr>
        <w:spacing w:line="360" w:lineRule="auto"/>
        <w:jc w:val="both"/>
        <w:rPr>
          <w:bCs/>
        </w:rPr>
      </w:pPr>
    </w:p>
    <w:p w14:paraId="48895433" w14:textId="77777777" w:rsidR="00A96F21" w:rsidRDefault="00A96F21" w:rsidP="00A96F21">
      <w:pPr>
        <w:spacing w:line="360" w:lineRule="auto"/>
        <w:jc w:val="both"/>
        <w:rPr>
          <w:bCs/>
        </w:rPr>
      </w:pPr>
      <w:r w:rsidRPr="00A96F21">
        <w:rPr>
          <w:bCs/>
        </w:rPr>
        <w:t>Les dossiers sont désormais instruits au niveau régional, avec la participation d'un représentant de chaque département. Il a été précisé qu'il n'y a plus d'intervention de la commission territoriale, ni de validation finale par la fédération.</w:t>
      </w:r>
    </w:p>
    <w:p w14:paraId="1D7FFF86" w14:textId="77777777" w:rsidR="00A96F21" w:rsidRPr="00A96F21" w:rsidRDefault="00A96F21" w:rsidP="00A96F21">
      <w:pPr>
        <w:spacing w:line="360" w:lineRule="auto"/>
        <w:jc w:val="both"/>
        <w:rPr>
          <w:bCs/>
        </w:rPr>
      </w:pPr>
    </w:p>
    <w:p w14:paraId="57700DFB" w14:textId="22A85279" w:rsidR="00A96F21" w:rsidRPr="00A96F21" w:rsidRDefault="00A96F21" w:rsidP="00A96F21">
      <w:pPr>
        <w:spacing w:line="360" w:lineRule="auto"/>
        <w:jc w:val="both"/>
        <w:rPr>
          <w:bCs/>
        </w:rPr>
      </w:pPr>
      <w:r w:rsidRPr="00A96F21">
        <w:rPr>
          <w:bCs/>
        </w:rPr>
        <w:t>Une enveloppe financière plus importante a été allouée. À ce stade, il est prévu que l'ensemble des clubs bénéficient d'un financement, à l'exception du club de Villers-Semeuse</w:t>
      </w:r>
      <w:r w:rsidR="00BC7894">
        <w:rPr>
          <w:bCs/>
        </w:rPr>
        <w:t xml:space="preserve"> pour un dossier non reçu</w:t>
      </w:r>
      <w:r w:rsidRPr="00A96F21">
        <w:rPr>
          <w:bCs/>
        </w:rPr>
        <w:t>. En revanche, le montant exact des aides n'a pas encore été communiqué.</w:t>
      </w:r>
    </w:p>
    <w:p w14:paraId="4FFB8047" w14:textId="77777777" w:rsidR="00E04B9F" w:rsidRPr="00C60E01" w:rsidRDefault="00E04B9F" w:rsidP="00E04B9F">
      <w:pPr>
        <w:spacing w:line="360" w:lineRule="auto"/>
        <w:jc w:val="both"/>
        <w:rPr>
          <w:bCs/>
        </w:rPr>
      </w:pPr>
    </w:p>
    <w:p w14:paraId="7E75086B" w14:textId="37793A1B" w:rsidR="00E04B9F" w:rsidRPr="004F3DF7" w:rsidRDefault="00A96F21" w:rsidP="00E04B9F">
      <w:pPr>
        <w:spacing w:line="360" w:lineRule="auto"/>
        <w:jc w:val="both"/>
        <w:rPr>
          <w:b/>
        </w:rPr>
      </w:pPr>
      <w:r>
        <w:rPr>
          <w:b/>
        </w:rPr>
        <w:t>Plan de développement avec le Conseil Départemental</w:t>
      </w:r>
    </w:p>
    <w:p w14:paraId="6AD0EEE6" w14:textId="77777777" w:rsidR="00E04B9F" w:rsidRDefault="00E04B9F" w:rsidP="00E04B9F">
      <w:pPr>
        <w:spacing w:line="360" w:lineRule="auto"/>
        <w:jc w:val="both"/>
        <w:rPr>
          <w:bCs/>
        </w:rPr>
      </w:pPr>
    </w:p>
    <w:p w14:paraId="2840E1A7" w14:textId="77777777" w:rsidR="00A96F21" w:rsidRDefault="00A96F21" w:rsidP="00A96F21">
      <w:pPr>
        <w:spacing w:line="360" w:lineRule="auto"/>
        <w:jc w:val="both"/>
        <w:rPr>
          <w:bCs/>
        </w:rPr>
      </w:pPr>
      <w:r w:rsidRPr="00A96F21">
        <w:rPr>
          <w:bCs/>
        </w:rPr>
        <w:t>Le fonctionnement des aides aux clubs évolue. Alors qu'auparavant une grille définissait les critères de soutien du comité, le financement repose désormais sur un système d'appel à projets.</w:t>
      </w:r>
    </w:p>
    <w:p w14:paraId="19D845B2" w14:textId="77777777" w:rsidR="00A96F21" w:rsidRPr="00A96F21" w:rsidRDefault="00A96F21" w:rsidP="00A96F21">
      <w:pPr>
        <w:spacing w:line="360" w:lineRule="auto"/>
        <w:jc w:val="both"/>
        <w:rPr>
          <w:bCs/>
        </w:rPr>
      </w:pPr>
    </w:p>
    <w:p w14:paraId="5C1D890D" w14:textId="44E60E3C" w:rsidR="00A96F21" w:rsidRDefault="00A96F21" w:rsidP="00A96F21">
      <w:pPr>
        <w:spacing w:line="360" w:lineRule="auto"/>
        <w:jc w:val="both"/>
        <w:rPr>
          <w:bCs/>
        </w:rPr>
      </w:pPr>
      <w:r w:rsidRPr="00A96F21">
        <w:rPr>
          <w:bCs/>
        </w:rPr>
        <w:t>Le premier volet de cet appel à projets valorise les actions en faveur du public féminin, du développement de la pratique en milieu rural, du sport-santé ainsi que du sport et handicap. Le second volet prend en compte l'implication des clubs dans les actions portées par le comité, notamment </w:t>
      </w:r>
      <w:proofErr w:type="spellStart"/>
      <w:r w:rsidRPr="00A96F21">
        <w:rPr>
          <w:bCs/>
          <w:i/>
          <w:iCs/>
        </w:rPr>
        <w:t>Arden'</w:t>
      </w:r>
      <w:r w:rsidR="00BC7894">
        <w:rPr>
          <w:bCs/>
          <w:i/>
          <w:iCs/>
        </w:rPr>
        <w:t>Orientation</w:t>
      </w:r>
      <w:proofErr w:type="spellEnd"/>
      <w:r w:rsidR="00BC7894">
        <w:rPr>
          <w:bCs/>
          <w:i/>
          <w:iCs/>
        </w:rPr>
        <w:t xml:space="preserve">, Lac en fête aux vielles Forges et </w:t>
      </w:r>
      <w:proofErr w:type="spellStart"/>
      <w:r w:rsidR="00BC7894">
        <w:rPr>
          <w:bCs/>
          <w:i/>
          <w:iCs/>
        </w:rPr>
        <w:t>Bairon</w:t>
      </w:r>
      <w:proofErr w:type="spellEnd"/>
      <w:r w:rsidR="00BC7894">
        <w:rPr>
          <w:bCs/>
          <w:i/>
          <w:iCs/>
        </w:rPr>
        <w:t xml:space="preserve">, </w:t>
      </w:r>
      <w:proofErr w:type="spellStart"/>
      <w:r w:rsidR="00BC7894">
        <w:rPr>
          <w:bCs/>
          <w:i/>
          <w:iCs/>
        </w:rPr>
        <w:t>Ardenn’Plage</w:t>
      </w:r>
      <w:proofErr w:type="spellEnd"/>
      <w:r w:rsidR="00BC7894">
        <w:rPr>
          <w:bCs/>
          <w:i/>
          <w:iCs/>
        </w:rPr>
        <w:t xml:space="preserve"> </w:t>
      </w:r>
      <w:r w:rsidRPr="00A96F21">
        <w:rPr>
          <w:bCs/>
        </w:rPr>
        <w:t>et </w:t>
      </w:r>
      <w:r w:rsidRPr="00A96F21">
        <w:rPr>
          <w:bCs/>
          <w:i/>
          <w:iCs/>
        </w:rPr>
        <w:t>Arden Tour</w:t>
      </w:r>
      <w:r w:rsidRPr="00A96F21">
        <w:rPr>
          <w:bCs/>
        </w:rPr>
        <w:t>. Les clubs disposant d'un salarié continueront de bénéficier d'une subvention, le montant étant modulé en fonction du nombre de points obtenus grâce à leur participation aux différents projets.</w:t>
      </w:r>
    </w:p>
    <w:p w14:paraId="45B7B1B3" w14:textId="77777777" w:rsidR="00A96F21" w:rsidRPr="00A96F21" w:rsidRDefault="00A96F21" w:rsidP="00A96F21">
      <w:pPr>
        <w:spacing w:line="360" w:lineRule="auto"/>
        <w:jc w:val="both"/>
        <w:rPr>
          <w:bCs/>
        </w:rPr>
      </w:pPr>
    </w:p>
    <w:p w14:paraId="7F5B0FFF" w14:textId="77777777" w:rsidR="00BC7894" w:rsidRDefault="00A96F21" w:rsidP="00A96F21">
      <w:pPr>
        <w:spacing w:line="360" w:lineRule="auto"/>
        <w:jc w:val="both"/>
        <w:rPr>
          <w:bCs/>
        </w:rPr>
      </w:pPr>
      <w:r w:rsidRPr="00A96F21">
        <w:rPr>
          <w:bCs/>
        </w:rPr>
        <w:t xml:space="preserve">Par ailleurs, un projet d'acquisition d'un kit </w:t>
      </w:r>
      <w:proofErr w:type="spellStart"/>
      <w:r w:rsidRPr="00A96F21">
        <w:rPr>
          <w:bCs/>
        </w:rPr>
        <w:t>Gymnova</w:t>
      </w:r>
      <w:proofErr w:type="spellEnd"/>
      <w:r w:rsidRPr="00A96F21">
        <w:rPr>
          <w:bCs/>
        </w:rPr>
        <w:t xml:space="preserve"> composé de 20 modules gonflables, pour un coût estimé à 5 000 €, est envisagé pour janvier 2027. Ce projet </w:t>
      </w:r>
      <w:r w:rsidR="00BC7894">
        <w:rPr>
          <w:bCs/>
        </w:rPr>
        <w:t xml:space="preserve">s’il </w:t>
      </w:r>
      <w:r w:rsidRPr="00A96F21">
        <w:rPr>
          <w:bCs/>
        </w:rPr>
        <w:t xml:space="preserve">est maintenu et pourrait bénéficier d'une aide volontaire de la fédération. </w:t>
      </w:r>
    </w:p>
    <w:p w14:paraId="4400787A" w14:textId="77777777" w:rsidR="00BC7894" w:rsidRDefault="00BC7894" w:rsidP="00BC7894">
      <w:pPr>
        <w:spacing w:line="360" w:lineRule="auto"/>
        <w:jc w:val="both"/>
        <w:rPr>
          <w:b/>
        </w:rPr>
      </w:pPr>
    </w:p>
    <w:p w14:paraId="1A8A5B88" w14:textId="74357A1D" w:rsidR="00BC7894" w:rsidRDefault="00BC7894" w:rsidP="00BC7894">
      <w:pPr>
        <w:spacing w:line="360" w:lineRule="auto"/>
        <w:jc w:val="both"/>
        <w:rPr>
          <w:b/>
        </w:rPr>
      </w:pPr>
      <w:r>
        <w:rPr>
          <w:b/>
        </w:rPr>
        <w:t xml:space="preserve">Avancer pour le club de Rethel Sportif </w:t>
      </w:r>
    </w:p>
    <w:p w14:paraId="02827615" w14:textId="77777777" w:rsidR="00BC7894" w:rsidRDefault="00BC7894" w:rsidP="00A96F21">
      <w:pPr>
        <w:spacing w:line="360" w:lineRule="auto"/>
        <w:jc w:val="both"/>
        <w:rPr>
          <w:bCs/>
        </w:rPr>
      </w:pPr>
    </w:p>
    <w:p w14:paraId="741F9934" w14:textId="26F934BC" w:rsidR="00A96F21" w:rsidRPr="00A96F21" w:rsidRDefault="00BC7894" w:rsidP="00A96F21">
      <w:pPr>
        <w:spacing w:line="360" w:lineRule="auto"/>
        <w:jc w:val="both"/>
        <w:rPr>
          <w:bCs/>
        </w:rPr>
      </w:pPr>
      <w:r>
        <w:rPr>
          <w:bCs/>
        </w:rPr>
        <w:lastRenderedPageBreak/>
        <w:t>La</w:t>
      </w:r>
      <w:r w:rsidR="00A96F21" w:rsidRPr="00A96F21">
        <w:rPr>
          <w:bCs/>
        </w:rPr>
        <w:t xml:space="preserve"> relance</w:t>
      </w:r>
      <w:r>
        <w:rPr>
          <w:bCs/>
        </w:rPr>
        <w:t xml:space="preserve"> et</w:t>
      </w:r>
      <w:r w:rsidR="00A96F21" w:rsidRPr="00A96F21">
        <w:rPr>
          <w:bCs/>
        </w:rPr>
        <w:t xml:space="preserve"> les échanges avec </w:t>
      </w:r>
      <w:proofErr w:type="spellStart"/>
      <w:r w:rsidR="00A96F21" w:rsidRPr="00A96F21">
        <w:rPr>
          <w:bCs/>
        </w:rPr>
        <w:t>Gymnova</w:t>
      </w:r>
      <w:proofErr w:type="spellEnd"/>
      <w:r w:rsidR="00A96F21" w:rsidRPr="00A96F21">
        <w:rPr>
          <w:bCs/>
        </w:rPr>
        <w:t xml:space="preserve"> ainsi qu'avec la communauté de communes</w:t>
      </w:r>
      <w:r>
        <w:rPr>
          <w:bCs/>
        </w:rPr>
        <w:t xml:space="preserve"> du pays rethélois n’a pas été vain.</w:t>
      </w:r>
      <w:r w:rsidR="00A96F21" w:rsidRPr="00A96F21">
        <w:rPr>
          <w:bCs/>
        </w:rPr>
        <w:t xml:space="preserve"> Le club de Rethel devrait, quant à lui, obtenir prochainement le financement de son praticable.</w:t>
      </w:r>
    </w:p>
    <w:p w14:paraId="082B8165" w14:textId="77777777" w:rsidR="00A96F21" w:rsidRDefault="00A96F21" w:rsidP="00E04B9F">
      <w:pPr>
        <w:spacing w:line="360" w:lineRule="auto"/>
        <w:jc w:val="both"/>
        <w:rPr>
          <w:bCs/>
        </w:rPr>
      </w:pPr>
    </w:p>
    <w:p w14:paraId="1DBC3D67" w14:textId="2AB5F929" w:rsidR="00E04B9F" w:rsidRDefault="00A96F21" w:rsidP="00E04B9F">
      <w:pPr>
        <w:spacing w:line="360" w:lineRule="auto"/>
        <w:jc w:val="both"/>
        <w:rPr>
          <w:b/>
        </w:rPr>
      </w:pPr>
      <w:r>
        <w:rPr>
          <w:b/>
        </w:rPr>
        <w:t xml:space="preserve">Projet associatif </w:t>
      </w:r>
    </w:p>
    <w:p w14:paraId="3C482FCC" w14:textId="77777777" w:rsidR="00BC7894" w:rsidRDefault="00BC7894" w:rsidP="00BC7894">
      <w:pPr>
        <w:spacing w:line="360" w:lineRule="auto"/>
        <w:jc w:val="both"/>
        <w:rPr>
          <w:b/>
        </w:rPr>
      </w:pPr>
    </w:p>
    <w:p w14:paraId="385E8C23" w14:textId="77777777" w:rsidR="00BC7894" w:rsidRDefault="00BC7894" w:rsidP="00BC7894">
      <w:pPr>
        <w:spacing w:line="360" w:lineRule="auto"/>
        <w:jc w:val="both"/>
      </w:pPr>
      <w:r>
        <w:t>Le projet associatif du Comité départemental sera transmis pour une première lecture. Rédigé par notre agent de développement, il sera présenté à l'occasion de la réunion de rentrée</w:t>
      </w:r>
    </w:p>
    <w:p w14:paraId="6DD495F3" w14:textId="77777777" w:rsidR="00BC7894" w:rsidRDefault="00BC7894" w:rsidP="00E04B9F">
      <w:pPr>
        <w:spacing w:line="360" w:lineRule="auto"/>
        <w:jc w:val="both"/>
        <w:rPr>
          <w:bCs/>
        </w:rPr>
      </w:pPr>
    </w:p>
    <w:p w14:paraId="7C09026E" w14:textId="292E2A96" w:rsidR="00E04B9F" w:rsidRPr="00A96F21" w:rsidRDefault="00A96F21" w:rsidP="00E04B9F">
      <w:pPr>
        <w:spacing w:line="360" w:lineRule="auto"/>
        <w:jc w:val="both"/>
        <w:rPr>
          <w:bCs/>
        </w:rPr>
      </w:pPr>
      <w:r>
        <w:rPr>
          <w:b/>
        </w:rPr>
        <w:t>Divers</w:t>
      </w:r>
    </w:p>
    <w:p w14:paraId="00AF1F2A" w14:textId="77777777" w:rsidR="00E04B9F" w:rsidRDefault="00E04B9F" w:rsidP="00E04B9F">
      <w:pPr>
        <w:spacing w:line="360" w:lineRule="auto"/>
        <w:jc w:val="both"/>
        <w:rPr>
          <w:bCs/>
        </w:rPr>
      </w:pPr>
    </w:p>
    <w:p w14:paraId="734D8D93" w14:textId="77777777" w:rsidR="00A96F21" w:rsidRDefault="00A96F21" w:rsidP="00A96F21">
      <w:pPr>
        <w:spacing w:line="360" w:lineRule="auto"/>
        <w:jc w:val="both"/>
        <w:rPr>
          <w:bCs/>
        </w:rPr>
      </w:pPr>
      <w:r w:rsidRPr="00A96F21">
        <w:rPr>
          <w:bCs/>
        </w:rPr>
        <w:t xml:space="preserve">Le comité </w:t>
      </w:r>
      <w:r>
        <w:rPr>
          <w:bCs/>
        </w:rPr>
        <w:t xml:space="preserve">départemental de gymnastique des Ardennes </w:t>
      </w:r>
      <w:r w:rsidRPr="00A96F21">
        <w:rPr>
          <w:bCs/>
        </w:rPr>
        <w:t xml:space="preserve">compte actuellement 2 059 licenciés répartis au sein de 10 clubs. </w:t>
      </w:r>
    </w:p>
    <w:p w14:paraId="26518725" w14:textId="77777777" w:rsidR="00A96F21" w:rsidRDefault="00A96F21" w:rsidP="00A96F21">
      <w:pPr>
        <w:spacing w:line="360" w:lineRule="auto"/>
        <w:jc w:val="both"/>
        <w:rPr>
          <w:bCs/>
        </w:rPr>
      </w:pPr>
    </w:p>
    <w:p w14:paraId="4981D34C" w14:textId="013D4375" w:rsidR="00A96F21" w:rsidRDefault="00A96F21" w:rsidP="00A96F21">
      <w:pPr>
        <w:spacing w:line="360" w:lineRule="auto"/>
        <w:jc w:val="both"/>
        <w:rPr>
          <w:bCs/>
        </w:rPr>
      </w:pPr>
      <w:r w:rsidRPr="00A96F21">
        <w:rPr>
          <w:bCs/>
        </w:rPr>
        <w:t>Les membres ont également adressé leurs félicitations à Florence pour l'obtention de la médaille d'or fédérale, récompensant son engagement.</w:t>
      </w:r>
    </w:p>
    <w:p w14:paraId="0F2B5D15" w14:textId="77777777" w:rsidR="00A96F21" w:rsidRPr="00A96F21" w:rsidRDefault="00A96F21" w:rsidP="00A96F21">
      <w:pPr>
        <w:spacing w:line="360" w:lineRule="auto"/>
        <w:jc w:val="both"/>
        <w:rPr>
          <w:bCs/>
        </w:rPr>
      </w:pPr>
    </w:p>
    <w:p w14:paraId="1493F4A3" w14:textId="77777777" w:rsidR="00A96F21" w:rsidRPr="00A96F21" w:rsidRDefault="00A96F21" w:rsidP="00A96F21">
      <w:pPr>
        <w:spacing w:line="360" w:lineRule="auto"/>
        <w:jc w:val="both"/>
        <w:rPr>
          <w:bCs/>
        </w:rPr>
      </w:pPr>
      <w:r w:rsidRPr="00A96F21">
        <w:rPr>
          <w:bCs/>
        </w:rPr>
        <w:t>La question des photographies lors des compétitions a ensuite été abordée. En l'absence de photographe au niveau régional, il est proposé de maintenir la prise de photos lors des compétitions départementales. Les clichés seront ensuite transmis aux clubs via un lien de téléchargement. En revanche, les photos ne seront plus publiées sur la page Facebook du comité. Seules des photos neutres pourront être diffusées par le comité, tandis que les photos des gymnastes seront exclusivement envoyées aux clubs, conformément aux recommandations et aux consignes d'alerte de la fédération.</w:t>
      </w:r>
    </w:p>
    <w:p w14:paraId="3748196B" w14:textId="77777777" w:rsidR="00E04B9F" w:rsidRDefault="00E04B9F" w:rsidP="00E04B9F">
      <w:pPr>
        <w:spacing w:line="360" w:lineRule="auto"/>
        <w:jc w:val="both"/>
        <w:rPr>
          <w:bCs/>
        </w:rPr>
      </w:pPr>
    </w:p>
    <w:p w14:paraId="27E3DC88" w14:textId="4B6BBB58" w:rsidR="00A96F21" w:rsidRDefault="00A96F21" w:rsidP="00A96F21">
      <w:pPr>
        <w:spacing w:line="360" w:lineRule="auto"/>
        <w:jc w:val="both"/>
        <w:rPr>
          <w:b/>
        </w:rPr>
      </w:pPr>
      <w:r>
        <w:rPr>
          <w:b/>
        </w:rPr>
        <w:t>Mariage de Anne-Laure JACOTTIN</w:t>
      </w:r>
    </w:p>
    <w:p w14:paraId="196D6E6A" w14:textId="77777777" w:rsidR="00A96F21" w:rsidRDefault="00A96F21" w:rsidP="00A96F21">
      <w:pPr>
        <w:spacing w:line="360" w:lineRule="auto"/>
        <w:jc w:val="both"/>
        <w:rPr>
          <w:bCs/>
        </w:rPr>
      </w:pPr>
    </w:p>
    <w:p w14:paraId="6483FF63" w14:textId="362FBB1B" w:rsidR="00A96F21" w:rsidRPr="00A96F21" w:rsidRDefault="00A96F21" w:rsidP="00A96F21">
      <w:pPr>
        <w:spacing w:line="360" w:lineRule="auto"/>
        <w:jc w:val="both"/>
        <w:rPr>
          <w:bCs/>
        </w:rPr>
      </w:pPr>
      <w:r w:rsidRPr="00A96F21">
        <w:rPr>
          <w:bCs/>
        </w:rPr>
        <w:t>À l'occasion du 18 juillet, une cagnotte sera mise en place afin de financer un cadeau</w:t>
      </w:r>
      <w:r>
        <w:rPr>
          <w:bCs/>
        </w:rPr>
        <w:t xml:space="preserve"> pour le mariage</w:t>
      </w:r>
      <w:r w:rsidRPr="00A96F21">
        <w:rPr>
          <w:bCs/>
        </w:rPr>
        <w:t>. Un courriel sera envoyé à l'ensemble des personnes concernées pour les inviter à participer par virement bancaire. Cette communication sera adressée aux membres du comité directeur ainsi qu'aux commissions techniques.</w:t>
      </w:r>
    </w:p>
    <w:p w14:paraId="3219EE9D" w14:textId="77777777" w:rsidR="00A96F21" w:rsidRDefault="00A96F21" w:rsidP="00E04B9F">
      <w:pPr>
        <w:spacing w:line="360" w:lineRule="auto"/>
        <w:jc w:val="both"/>
        <w:rPr>
          <w:bCs/>
        </w:rPr>
      </w:pPr>
    </w:p>
    <w:p w14:paraId="19805B4E" w14:textId="27607E90" w:rsidR="00A96F21" w:rsidRPr="00A96F21" w:rsidRDefault="00A96F21" w:rsidP="00A96F21">
      <w:pPr>
        <w:spacing w:line="360" w:lineRule="auto"/>
        <w:jc w:val="both"/>
        <w:rPr>
          <w:bCs/>
        </w:rPr>
      </w:pPr>
      <w:r>
        <w:rPr>
          <w:b/>
        </w:rPr>
        <w:t>Questions diverses</w:t>
      </w:r>
    </w:p>
    <w:p w14:paraId="45A657BA" w14:textId="77777777" w:rsidR="00A96F21" w:rsidRDefault="00A96F21" w:rsidP="00E04B9F">
      <w:pPr>
        <w:spacing w:line="360" w:lineRule="auto"/>
        <w:jc w:val="both"/>
        <w:rPr>
          <w:bCs/>
        </w:rPr>
      </w:pPr>
    </w:p>
    <w:p w14:paraId="16160FBD" w14:textId="29E0FAAC" w:rsidR="00F26F82" w:rsidRDefault="00F26F82" w:rsidP="00F26F82">
      <w:pPr>
        <w:spacing w:line="360" w:lineRule="auto"/>
        <w:jc w:val="both"/>
        <w:rPr>
          <w:bCs/>
        </w:rPr>
      </w:pPr>
      <w:r w:rsidRPr="00F26F82">
        <w:rPr>
          <w:bCs/>
        </w:rPr>
        <w:lastRenderedPageBreak/>
        <w:t>Une réflexion a été menée concernant l'organisation des compétitions en gymnastique rythmique (GR), notamment sur la distinction entre les épreuves individuelles et par équipes. Il a été proposé d'organiser une compétition spécifique pour les individuelles, sur le modèle de ce qui existe en Fédérale B, ou de maintenir une compétition commune tout en établissant un classement individuel distinct.</w:t>
      </w:r>
    </w:p>
    <w:p w14:paraId="2F8B8034" w14:textId="77777777" w:rsidR="00F26F82" w:rsidRPr="00F26F82" w:rsidRDefault="00F26F82" w:rsidP="00F26F82">
      <w:pPr>
        <w:spacing w:line="360" w:lineRule="auto"/>
        <w:jc w:val="both"/>
        <w:rPr>
          <w:bCs/>
        </w:rPr>
      </w:pPr>
    </w:p>
    <w:p w14:paraId="67668DBD" w14:textId="77777777" w:rsidR="00F26F82" w:rsidRPr="00F26F82" w:rsidRDefault="00F26F82" w:rsidP="00F26F82">
      <w:pPr>
        <w:spacing w:line="360" w:lineRule="auto"/>
        <w:jc w:val="both"/>
        <w:rPr>
          <w:bCs/>
        </w:rPr>
      </w:pPr>
      <w:r w:rsidRPr="00F26F82">
        <w:rPr>
          <w:bCs/>
        </w:rPr>
        <w:t>Il est également envisagé de consulter les clubs afin de recueillir leur avis sur ces différentes options. Une autre piste consisterait à organiser un tournoi individuel ouvert à des clubs de départements voisins, ce qui permettrait de renforcer l'attractivité de l'événement tout en générant des recettes supplémentaires pour le comité départemental.</w:t>
      </w:r>
    </w:p>
    <w:p w14:paraId="645881D2" w14:textId="77777777" w:rsidR="00F26F82" w:rsidRPr="00F26F82" w:rsidRDefault="00F26F82" w:rsidP="00F26F82">
      <w:pPr>
        <w:spacing w:line="360" w:lineRule="auto"/>
        <w:jc w:val="both"/>
        <w:rPr>
          <w:bCs/>
        </w:rPr>
      </w:pPr>
      <w:r w:rsidRPr="00F26F82">
        <w:rPr>
          <w:bCs/>
        </w:rPr>
        <w:t>Une proposition sera élaborée à l'issue de cette consultation.</w:t>
      </w:r>
    </w:p>
    <w:p w14:paraId="7659833E" w14:textId="77777777" w:rsidR="00F26F82" w:rsidRPr="00C311A2" w:rsidRDefault="00F26F82" w:rsidP="00E04B9F">
      <w:pPr>
        <w:spacing w:line="360" w:lineRule="auto"/>
        <w:jc w:val="both"/>
        <w:rPr>
          <w:bCs/>
        </w:rPr>
      </w:pPr>
    </w:p>
    <w:p w14:paraId="6403F7A2" w14:textId="511F6D1A" w:rsidR="00E04B9F" w:rsidRDefault="00E04B9F" w:rsidP="00E04B9F">
      <w:pPr>
        <w:spacing w:line="360" w:lineRule="auto"/>
        <w:jc w:val="both"/>
        <w:rPr>
          <w:bCs/>
        </w:rPr>
      </w:pPr>
      <w:r>
        <w:rPr>
          <w:bCs/>
        </w:rPr>
        <w:t>La séance est levée à 20h3</w:t>
      </w:r>
      <w:r w:rsidR="00F26F82">
        <w:rPr>
          <w:bCs/>
        </w:rPr>
        <w:t>1</w:t>
      </w:r>
      <w:r>
        <w:rPr>
          <w:bCs/>
        </w:rPr>
        <w:t>.</w:t>
      </w:r>
    </w:p>
    <w:p w14:paraId="073FF2EC" w14:textId="77777777" w:rsidR="00E04B9F" w:rsidRDefault="00E04B9F" w:rsidP="00E04B9F">
      <w:pPr>
        <w:spacing w:line="360" w:lineRule="auto"/>
        <w:jc w:val="both"/>
        <w:rPr>
          <w:bCs/>
        </w:rPr>
      </w:pPr>
    </w:p>
    <w:p w14:paraId="3B56FEE2" w14:textId="77777777" w:rsidR="00E04B9F" w:rsidRDefault="00E04B9F" w:rsidP="00E04B9F">
      <w:pPr>
        <w:spacing w:line="360" w:lineRule="auto"/>
        <w:jc w:val="both"/>
        <w:rPr>
          <w:bCs/>
        </w:rPr>
      </w:pPr>
    </w:p>
    <w:p w14:paraId="137CF1F5" w14:textId="77777777" w:rsidR="00E04B9F" w:rsidRDefault="00E04B9F" w:rsidP="00E04B9F">
      <w:pPr>
        <w:spacing w:line="360" w:lineRule="auto"/>
        <w:jc w:val="both"/>
        <w:rPr>
          <w:bCs/>
        </w:rPr>
      </w:pPr>
    </w:p>
    <w:p w14:paraId="3B5AECEA" w14:textId="21F15DF6" w:rsidR="00E04B9F" w:rsidRDefault="00377019" w:rsidP="00E04B9F">
      <w:pPr>
        <w:spacing w:line="360" w:lineRule="auto"/>
        <w:jc w:val="both"/>
        <w:rPr>
          <w:bCs/>
        </w:rPr>
      </w:pPr>
      <w:r>
        <w:rPr>
          <w:bCs/>
          <w:noProof/>
          <w14:ligatures w14:val="standardContextual"/>
        </w:rPr>
        <w:drawing>
          <wp:anchor distT="0" distB="0" distL="114300" distR="114300" simplePos="0" relativeHeight="251661312" behindDoc="0" locked="0" layoutInCell="1" allowOverlap="1" wp14:anchorId="63A33156" wp14:editId="4A0F93A7">
            <wp:simplePos x="0" y="0"/>
            <wp:positionH relativeFrom="column">
              <wp:posOffset>-145415</wp:posOffset>
            </wp:positionH>
            <wp:positionV relativeFrom="page">
              <wp:posOffset>5455920</wp:posOffset>
            </wp:positionV>
            <wp:extent cx="1272540" cy="476885"/>
            <wp:effectExtent l="0" t="0" r="3810" b="0"/>
            <wp:wrapTopAndBottom/>
            <wp:docPr id="11460245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24595" name="Image 11460245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2540" cy="476885"/>
                    </a:xfrm>
                    <a:prstGeom prst="rect">
                      <a:avLst/>
                    </a:prstGeom>
                  </pic:spPr>
                </pic:pic>
              </a:graphicData>
            </a:graphic>
          </wp:anchor>
        </w:drawing>
      </w:r>
      <w:r>
        <w:rPr>
          <w:bCs/>
          <w:noProof/>
          <w14:ligatures w14:val="standardContextual"/>
        </w:rPr>
        <w:drawing>
          <wp:anchor distT="0" distB="0" distL="114300" distR="114300" simplePos="0" relativeHeight="251660288" behindDoc="0" locked="0" layoutInCell="1" allowOverlap="1" wp14:anchorId="24A5F554" wp14:editId="67B460C4">
            <wp:simplePos x="0" y="0"/>
            <wp:positionH relativeFrom="margin">
              <wp:align>right</wp:align>
            </wp:positionH>
            <wp:positionV relativeFrom="page">
              <wp:posOffset>5326380</wp:posOffset>
            </wp:positionV>
            <wp:extent cx="641507" cy="886460"/>
            <wp:effectExtent l="0" t="0" r="6350" b="889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 olivier laura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507" cy="886460"/>
                    </a:xfrm>
                    <a:prstGeom prst="rect">
                      <a:avLst/>
                    </a:prstGeom>
                  </pic:spPr>
                </pic:pic>
              </a:graphicData>
            </a:graphic>
            <wp14:sizeRelH relativeFrom="margin">
              <wp14:pctWidth>0</wp14:pctWidth>
            </wp14:sizeRelH>
            <wp14:sizeRelV relativeFrom="margin">
              <wp14:pctHeight>0</wp14:pctHeight>
            </wp14:sizeRelV>
          </wp:anchor>
        </w:drawing>
      </w:r>
      <w:r w:rsidR="00E04B9F">
        <w:rPr>
          <w:bCs/>
        </w:rPr>
        <w:t xml:space="preserve">La secrétaire </w:t>
      </w:r>
      <w:r w:rsidR="00E04B9F">
        <w:rPr>
          <w:bCs/>
        </w:rPr>
        <w:tab/>
      </w:r>
      <w:r w:rsidR="00E04B9F">
        <w:rPr>
          <w:bCs/>
        </w:rPr>
        <w:tab/>
      </w:r>
      <w:r w:rsidR="00E04B9F">
        <w:rPr>
          <w:bCs/>
        </w:rPr>
        <w:tab/>
      </w:r>
      <w:r w:rsidR="00E04B9F">
        <w:rPr>
          <w:bCs/>
        </w:rPr>
        <w:tab/>
      </w:r>
      <w:r w:rsidR="00E04B9F">
        <w:rPr>
          <w:bCs/>
        </w:rPr>
        <w:tab/>
      </w:r>
      <w:r w:rsidR="00E04B9F">
        <w:rPr>
          <w:bCs/>
        </w:rPr>
        <w:tab/>
      </w:r>
      <w:r w:rsidR="00E04B9F">
        <w:rPr>
          <w:bCs/>
        </w:rPr>
        <w:tab/>
      </w:r>
      <w:r w:rsidR="00E04B9F">
        <w:rPr>
          <w:bCs/>
        </w:rPr>
        <w:tab/>
      </w:r>
      <w:r w:rsidR="00E04B9F">
        <w:rPr>
          <w:bCs/>
        </w:rPr>
        <w:tab/>
      </w:r>
      <w:r w:rsidR="00E04B9F">
        <w:rPr>
          <w:bCs/>
        </w:rPr>
        <w:tab/>
        <w:t>Le Président</w:t>
      </w:r>
    </w:p>
    <w:p w14:paraId="2A3FAD98" w14:textId="381BEA1E" w:rsidR="00E04B9F" w:rsidRPr="00F6620B" w:rsidRDefault="00377019" w:rsidP="00E04B9F">
      <w:pPr>
        <w:spacing w:line="360" w:lineRule="auto"/>
        <w:jc w:val="both"/>
        <w:rPr>
          <w:bCs/>
        </w:rPr>
      </w:pPr>
      <w:r>
        <w:rPr>
          <w:bCs/>
        </w:rPr>
        <w:tab/>
      </w:r>
      <w:r>
        <w:rPr>
          <w:bCs/>
        </w:rPr>
        <w:tab/>
      </w:r>
      <w:r>
        <w:rPr>
          <w:bCs/>
        </w:rPr>
        <w:tab/>
      </w:r>
      <w:r>
        <w:rPr>
          <w:bCs/>
        </w:rPr>
        <w:tab/>
      </w:r>
      <w:r>
        <w:rPr>
          <w:bCs/>
        </w:rPr>
        <w:tab/>
      </w:r>
      <w:r>
        <w:rPr>
          <w:bCs/>
        </w:rPr>
        <w:tab/>
      </w:r>
      <w:r>
        <w:rPr>
          <w:bCs/>
        </w:rPr>
        <w:tab/>
      </w:r>
      <w:r>
        <w:rPr>
          <w:bCs/>
        </w:rPr>
        <w:tab/>
      </w:r>
    </w:p>
    <w:p w14:paraId="67F358DD" w14:textId="3F4B35CF" w:rsidR="00E04B9F" w:rsidRDefault="00E04B9F" w:rsidP="00E04B9F">
      <w:bookmarkStart w:id="1" w:name="_GoBack"/>
      <w:bookmarkEnd w:id="1"/>
    </w:p>
    <w:p w14:paraId="7DA4FC69" w14:textId="61D3B724" w:rsidR="00E04B9F" w:rsidRDefault="00E04B9F" w:rsidP="00E04B9F"/>
    <w:p w14:paraId="3D743816" w14:textId="6687D1CF" w:rsidR="00E04B9F" w:rsidRDefault="00E04B9F" w:rsidP="00E04B9F"/>
    <w:p w14:paraId="38BD56F1" w14:textId="7BC98C31" w:rsidR="001D31AD" w:rsidRDefault="001D31AD"/>
    <w:sectPr w:rsidR="001D31AD" w:rsidSect="00E04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mo">
    <w:panose1 w:val="020B0604020202020204"/>
    <w:charset w:val="00"/>
    <w:family w:val="swiss"/>
    <w:pitch w:val="variable"/>
    <w:sig w:usb0="E0000AFF" w:usb1="500078FF" w:usb2="00000021" w:usb3="00000000" w:csb0="000001B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9F"/>
    <w:rsid w:val="001D31AD"/>
    <w:rsid w:val="003534DC"/>
    <w:rsid w:val="00377019"/>
    <w:rsid w:val="008B1E44"/>
    <w:rsid w:val="00A10BD9"/>
    <w:rsid w:val="00A96F21"/>
    <w:rsid w:val="00BC7894"/>
    <w:rsid w:val="00D009DD"/>
    <w:rsid w:val="00E04B9F"/>
    <w:rsid w:val="00E7074E"/>
    <w:rsid w:val="00F17808"/>
    <w:rsid w:val="00F26F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3110"/>
  <w15:chartTrackingRefBased/>
  <w15:docId w15:val="{921058E6-049D-614C-A92D-8E8A4C47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B9F"/>
    <w:rPr>
      <w:rFonts w:ascii="Tahoma" w:eastAsia="Times New Roman" w:hAnsi="Tahoma" w:cs="Times New Roman"/>
      <w:kern w:val="0"/>
      <w:sz w:val="22"/>
      <w:szCs w:val="22"/>
      <w:lang w:eastAsia="fr-FR"/>
      <w14:ligatures w14:val="none"/>
    </w:rPr>
  </w:style>
  <w:style w:type="paragraph" w:styleId="Titre1">
    <w:name w:val="heading 1"/>
    <w:basedOn w:val="Normal"/>
    <w:next w:val="Normal"/>
    <w:link w:val="Titre1Car"/>
    <w:uiPriority w:val="9"/>
    <w:qFormat/>
    <w:rsid w:val="00E04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4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4B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4B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4B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4B9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4B9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4B9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4B9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4B9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4B9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4B9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4B9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4B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4B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4B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4B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4B9F"/>
    <w:rPr>
      <w:rFonts w:eastAsiaTheme="majorEastAsia" w:cstheme="majorBidi"/>
      <w:color w:val="272727" w:themeColor="text1" w:themeTint="D8"/>
    </w:rPr>
  </w:style>
  <w:style w:type="paragraph" w:styleId="Titre">
    <w:name w:val="Title"/>
    <w:basedOn w:val="Normal"/>
    <w:next w:val="Normal"/>
    <w:link w:val="TitreCar"/>
    <w:uiPriority w:val="10"/>
    <w:qFormat/>
    <w:rsid w:val="00E04B9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4B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4B9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4B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4B9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04B9F"/>
    <w:rPr>
      <w:i/>
      <w:iCs/>
      <w:color w:val="404040" w:themeColor="text1" w:themeTint="BF"/>
    </w:rPr>
  </w:style>
  <w:style w:type="paragraph" w:styleId="Paragraphedeliste">
    <w:name w:val="List Paragraph"/>
    <w:basedOn w:val="Normal"/>
    <w:uiPriority w:val="34"/>
    <w:qFormat/>
    <w:rsid w:val="00E04B9F"/>
    <w:pPr>
      <w:ind w:left="720"/>
      <w:contextualSpacing/>
    </w:pPr>
  </w:style>
  <w:style w:type="character" w:styleId="Accentuationintense">
    <w:name w:val="Intense Emphasis"/>
    <w:basedOn w:val="Policepardfaut"/>
    <w:uiPriority w:val="21"/>
    <w:qFormat/>
    <w:rsid w:val="00E04B9F"/>
    <w:rPr>
      <w:i/>
      <w:iCs/>
      <w:color w:val="0F4761" w:themeColor="accent1" w:themeShade="BF"/>
    </w:rPr>
  </w:style>
  <w:style w:type="paragraph" w:styleId="Citationintense">
    <w:name w:val="Intense Quote"/>
    <w:basedOn w:val="Normal"/>
    <w:next w:val="Normal"/>
    <w:link w:val="CitationintenseCar"/>
    <w:uiPriority w:val="30"/>
    <w:qFormat/>
    <w:rsid w:val="00E04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4B9F"/>
    <w:rPr>
      <w:i/>
      <w:iCs/>
      <w:color w:val="0F4761" w:themeColor="accent1" w:themeShade="BF"/>
    </w:rPr>
  </w:style>
  <w:style w:type="character" w:styleId="Rfrenceintense">
    <w:name w:val="Intense Reference"/>
    <w:basedOn w:val="Policepardfaut"/>
    <w:uiPriority w:val="32"/>
    <w:qFormat/>
    <w:rsid w:val="00E04B9F"/>
    <w:rPr>
      <w:b/>
      <w:bCs/>
      <w:smallCaps/>
      <w:color w:val="0F4761" w:themeColor="accent1" w:themeShade="BF"/>
      <w:spacing w:val="5"/>
    </w:rPr>
  </w:style>
  <w:style w:type="paragraph" w:styleId="NormalWeb">
    <w:name w:val="Normal (Web)"/>
    <w:basedOn w:val="Normal"/>
    <w:uiPriority w:val="99"/>
    <w:unhideWhenUsed/>
    <w:rsid w:val="00E04B9F"/>
    <w:pPr>
      <w:spacing w:before="100" w:beforeAutospacing="1" w:after="100" w:afterAutospacing="1"/>
    </w:pPr>
    <w:rPr>
      <w:rFonts w:ascii="Times New Roman" w:hAnsi="Times New Roman"/>
      <w:sz w:val="24"/>
      <w:szCs w:val="24"/>
    </w:rPr>
  </w:style>
  <w:style w:type="table" w:styleId="Grilledutableau">
    <w:name w:val="Table Grid"/>
    <w:basedOn w:val="TableauNormal"/>
    <w:uiPriority w:val="39"/>
    <w:rsid w:val="00E04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BED07-4686-44C5-944B-AF3E1189C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6248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GAMBIN</dc:creator>
  <cp:keywords/>
  <dc:description/>
  <cp:lastModifiedBy>Séverine AKKAN</cp:lastModifiedBy>
  <cp:revision>2</cp:revision>
  <dcterms:created xsi:type="dcterms:W3CDTF">2026-07-01T12:55:00Z</dcterms:created>
  <dcterms:modified xsi:type="dcterms:W3CDTF">2026-07-01T12:55:00Z</dcterms:modified>
</cp:coreProperties>
</file>